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E9F" w:rsidRDefault="002A1E9F" w:rsidP="00C560AA">
      <w:pPr>
        <w:spacing w:after="0" w:line="480" w:lineRule="auto"/>
        <w:ind w:firstLine="720"/>
        <w:contextualSpacing/>
        <w:jc w:val="center"/>
        <w:rPr>
          <w:rFonts w:ascii="Times New Roman" w:hAnsi="Times New Roman" w:cs="Times New Roman"/>
          <w:sz w:val="24"/>
          <w:szCs w:val="24"/>
        </w:rPr>
      </w:pPr>
    </w:p>
    <w:p w:rsidR="002A1E9F" w:rsidRDefault="002A1E9F" w:rsidP="00C560AA">
      <w:pPr>
        <w:spacing w:after="0" w:line="480" w:lineRule="auto"/>
        <w:ind w:firstLine="720"/>
        <w:contextualSpacing/>
        <w:jc w:val="center"/>
        <w:rPr>
          <w:rFonts w:ascii="Times New Roman" w:hAnsi="Times New Roman" w:cs="Times New Roman"/>
          <w:sz w:val="24"/>
          <w:szCs w:val="24"/>
        </w:rPr>
      </w:pPr>
    </w:p>
    <w:p w:rsidR="002A1E9F" w:rsidRDefault="002A1E9F" w:rsidP="00C560AA">
      <w:pPr>
        <w:spacing w:after="0" w:line="480" w:lineRule="auto"/>
        <w:ind w:firstLine="720"/>
        <w:contextualSpacing/>
        <w:jc w:val="center"/>
        <w:rPr>
          <w:rFonts w:ascii="Times New Roman" w:hAnsi="Times New Roman" w:cs="Times New Roman"/>
          <w:sz w:val="24"/>
          <w:szCs w:val="24"/>
        </w:rPr>
      </w:pPr>
    </w:p>
    <w:p w:rsidR="002A1E9F" w:rsidRDefault="002A1E9F" w:rsidP="00C560AA">
      <w:pPr>
        <w:spacing w:after="0" w:line="480" w:lineRule="auto"/>
        <w:ind w:firstLine="720"/>
        <w:contextualSpacing/>
        <w:jc w:val="center"/>
        <w:rPr>
          <w:rFonts w:ascii="Times New Roman" w:hAnsi="Times New Roman" w:cs="Times New Roman"/>
          <w:sz w:val="24"/>
          <w:szCs w:val="24"/>
        </w:rPr>
      </w:pPr>
    </w:p>
    <w:p w:rsidR="002A1E9F" w:rsidRDefault="002A1E9F" w:rsidP="00C560AA">
      <w:pPr>
        <w:spacing w:after="0" w:line="480" w:lineRule="auto"/>
        <w:ind w:firstLine="720"/>
        <w:contextualSpacing/>
        <w:jc w:val="center"/>
        <w:rPr>
          <w:rFonts w:ascii="Times New Roman" w:hAnsi="Times New Roman" w:cs="Times New Roman"/>
          <w:sz w:val="24"/>
          <w:szCs w:val="24"/>
        </w:rPr>
      </w:pPr>
    </w:p>
    <w:p w:rsidR="002A1E9F" w:rsidRDefault="002A1E9F" w:rsidP="00C560AA">
      <w:pPr>
        <w:spacing w:after="0" w:line="480" w:lineRule="auto"/>
        <w:ind w:firstLine="720"/>
        <w:contextualSpacing/>
        <w:jc w:val="center"/>
        <w:rPr>
          <w:rFonts w:ascii="Times New Roman" w:hAnsi="Times New Roman" w:cs="Times New Roman"/>
          <w:sz w:val="24"/>
          <w:szCs w:val="24"/>
        </w:rPr>
      </w:pPr>
    </w:p>
    <w:p w:rsidR="002A1E9F" w:rsidRDefault="002A1E9F" w:rsidP="00C560AA">
      <w:pPr>
        <w:spacing w:after="0" w:line="480" w:lineRule="auto"/>
        <w:ind w:firstLine="720"/>
        <w:contextualSpacing/>
        <w:jc w:val="center"/>
        <w:rPr>
          <w:rFonts w:ascii="Times New Roman" w:hAnsi="Times New Roman" w:cs="Times New Roman"/>
          <w:sz w:val="24"/>
          <w:szCs w:val="24"/>
        </w:rPr>
      </w:pPr>
      <w:r>
        <w:rPr>
          <w:rFonts w:ascii="Times New Roman" w:hAnsi="Times New Roman" w:cs="Times New Roman"/>
          <w:sz w:val="24"/>
          <w:szCs w:val="24"/>
        </w:rPr>
        <w:t xml:space="preserve">Physical and Cognitive </w:t>
      </w:r>
      <w:r w:rsidR="00AD486D">
        <w:rPr>
          <w:rFonts w:ascii="Times New Roman" w:hAnsi="Times New Roman" w:cs="Times New Roman"/>
          <w:sz w:val="24"/>
          <w:szCs w:val="24"/>
        </w:rPr>
        <w:t>Development</w:t>
      </w:r>
      <w:r>
        <w:rPr>
          <w:rFonts w:ascii="Times New Roman" w:hAnsi="Times New Roman" w:cs="Times New Roman"/>
          <w:sz w:val="24"/>
          <w:szCs w:val="24"/>
        </w:rPr>
        <w:t xml:space="preserve"> in Adverti</w:t>
      </w:r>
      <w:r w:rsidR="00AD486D">
        <w:rPr>
          <w:rFonts w:ascii="Times New Roman" w:hAnsi="Times New Roman" w:cs="Times New Roman"/>
          <w:sz w:val="24"/>
          <w:szCs w:val="24"/>
        </w:rPr>
        <w:t>sing</w:t>
      </w:r>
    </w:p>
    <w:p w:rsidR="002A1E9F" w:rsidRDefault="002A1E9F" w:rsidP="00C560AA">
      <w:pPr>
        <w:spacing w:after="0" w:line="480" w:lineRule="auto"/>
        <w:ind w:firstLine="720"/>
        <w:contextualSpacing/>
        <w:jc w:val="center"/>
        <w:rPr>
          <w:rFonts w:ascii="Times New Roman" w:hAnsi="Times New Roman" w:cs="Times New Roman"/>
          <w:sz w:val="24"/>
          <w:szCs w:val="24"/>
        </w:rPr>
      </w:pPr>
      <w:r>
        <w:rPr>
          <w:rFonts w:ascii="Times New Roman" w:hAnsi="Times New Roman" w:cs="Times New Roman"/>
          <w:sz w:val="24"/>
          <w:szCs w:val="24"/>
        </w:rPr>
        <w:t>Student’s Name</w:t>
      </w:r>
    </w:p>
    <w:p w:rsidR="002A1E9F" w:rsidRDefault="002A1E9F" w:rsidP="00C560AA">
      <w:pPr>
        <w:spacing w:after="0" w:line="480" w:lineRule="auto"/>
        <w:ind w:firstLine="720"/>
        <w:contextualSpacing/>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2A1E9F" w:rsidRDefault="002A1E9F" w:rsidP="00C560AA">
      <w:pPr>
        <w:spacing w:after="0"/>
        <w:contextualSpacing/>
        <w:rPr>
          <w:rFonts w:ascii="Times New Roman" w:hAnsi="Times New Roman" w:cs="Times New Roman"/>
          <w:sz w:val="24"/>
          <w:szCs w:val="24"/>
        </w:rPr>
      </w:pPr>
      <w:r>
        <w:rPr>
          <w:rFonts w:ascii="Times New Roman" w:hAnsi="Times New Roman" w:cs="Times New Roman"/>
          <w:sz w:val="24"/>
          <w:szCs w:val="24"/>
        </w:rPr>
        <w:br w:type="page"/>
      </w:r>
    </w:p>
    <w:p w:rsidR="00C560AA" w:rsidRDefault="00C560AA" w:rsidP="00C560AA">
      <w:pPr>
        <w:spacing w:after="0" w:line="480" w:lineRule="auto"/>
        <w:ind w:firstLine="720"/>
        <w:contextualSpacing/>
        <w:jc w:val="center"/>
        <w:rPr>
          <w:rFonts w:ascii="Times New Roman" w:hAnsi="Times New Roman" w:cs="Times New Roman"/>
          <w:sz w:val="24"/>
          <w:szCs w:val="24"/>
        </w:rPr>
      </w:pPr>
      <w:r>
        <w:rPr>
          <w:rFonts w:ascii="Times New Roman" w:hAnsi="Times New Roman" w:cs="Times New Roman"/>
          <w:sz w:val="24"/>
          <w:szCs w:val="24"/>
        </w:rPr>
        <w:lastRenderedPageBreak/>
        <w:t>Physical and Cognitive Development in Advertising</w:t>
      </w:r>
    </w:p>
    <w:p w:rsidR="00AB49AC" w:rsidRPr="001F42CE" w:rsidRDefault="0053658A" w:rsidP="00C560AA">
      <w:pPr>
        <w:spacing w:after="0" w:line="480" w:lineRule="auto"/>
        <w:ind w:firstLine="720"/>
        <w:contextualSpacing/>
        <w:rPr>
          <w:rFonts w:ascii="Times New Roman" w:hAnsi="Times New Roman" w:cs="Times New Roman"/>
          <w:sz w:val="24"/>
          <w:szCs w:val="24"/>
        </w:rPr>
      </w:pPr>
      <w:r w:rsidRPr="001F42CE">
        <w:rPr>
          <w:rFonts w:ascii="Times New Roman" w:hAnsi="Times New Roman" w:cs="Times New Roman"/>
          <w:sz w:val="24"/>
          <w:szCs w:val="24"/>
        </w:rPr>
        <w:t>Baby boomers are a group of adults in the United States whose ages range between 57 – 75 years. They are commonly referred to as the "forgotten generation", despite the great impact they play in social-economic matters.</w:t>
      </w:r>
    </w:p>
    <w:p w:rsidR="00AC01CD" w:rsidRPr="001F42CE" w:rsidRDefault="0053658A" w:rsidP="00C560AA">
      <w:pPr>
        <w:spacing w:after="0" w:line="480" w:lineRule="auto"/>
        <w:ind w:firstLine="720"/>
        <w:contextualSpacing/>
        <w:rPr>
          <w:rFonts w:ascii="Times New Roman" w:hAnsi="Times New Roman" w:cs="Times New Roman"/>
          <w:sz w:val="24"/>
          <w:szCs w:val="24"/>
        </w:rPr>
      </w:pPr>
      <w:r w:rsidRPr="001F42CE">
        <w:rPr>
          <w:rFonts w:ascii="Times New Roman" w:hAnsi="Times New Roman" w:cs="Times New Roman"/>
          <w:sz w:val="24"/>
          <w:szCs w:val="24"/>
        </w:rPr>
        <w:t xml:space="preserve">In this paper, we will look at how advertisements mirror the physical and cognitive changes in the relation to baby </w:t>
      </w:r>
      <w:r w:rsidR="002620D3" w:rsidRPr="001F42CE">
        <w:rPr>
          <w:rFonts w:ascii="Times New Roman" w:hAnsi="Times New Roman" w:cs="Times New Roman"/>
          <w:sz w:val="24"/>
          <w:szCs w:val="24"/>
        </w:rPr>
        <w:t>boomers</w:t>
      </w:r>
      <w:r w:rsidRPr="001F42CE">
        <w:rPr>
          <w:rFonts w:ascii="Times New Roman" w:hAnsi="Times New Roman" w:cs="Times New Roman"/>
          <w:sz w:val="24"/>
          <w:szCs w:val="24"/>
        </w:rPr>
        <w:t>.</w:t>
      </w:r>
      <w:r w:rsidR="00F743F3" w:rsidRPr="001F42CE">
        <w:rPr>
          <w:rFonts w:ascii="Times New Roman" w:hAnsi="Times New Roman" w:cs="Times New Roman"/>
          <w:sz w:val="24"/>
          <w:szCs w:val="24"/>
        </w:rPr>
        <w:t xml:space="preserve"> The group is characterized by a workforce approaching retirement age. The implication is few mouths for them to feed, resulting in more disposable income at hand. </w:t>
      </w:r>
      <w:r w:rsidR="002620D3" w:rsidRPr="001F42CE">
        <w:rPr>
          <w:rFonts w:ascii="Times New Roman" w:hAnsi="Times New Roman" w:cs="Times New Roman"/>
          <w:sz w:val="24"/>
          <w:szCs w:val="24"/>
        </w:rPr>
        <w:t>Also, the cohort consists of a substantial fraction that has invested and is well established.</w:t>
      </w:r>
    </w:p>
    <w:p w:rsidR="002620D3" w:rsidRPr="001F42CE" w:rsidRDefault="0053658A" w:rsidP="00C560AA">
      <w:pPr>
        <w:spacing w:after="0" w:line="480" w:lineRule="auto"/>
        <w:ind w:firstLine="360"/>
        <w:contextualSpacing/>
        <w:rPr>
          <w:rFonts w:ascii="Times New Roman" w:hAnsi="Times New Roman" w:cs="Times New Roman"/>
          <w:sz w:val="24"/>
          <w:szCs w:val="24"/>
        </w:rPr>
      </w:pPr>
      <w:r w:rsidRPr="001F42CE">
        <w:rPr>
          <w:rFonts w:ascii="Times New Roman" w:hAnsi="Times New Roman" w:cs="Times New Roman"/>
          <w:sz w:val="24"/>
          <w:szCs w:val="24"/>
        </w:rPr>
        <w:t xml:space="preserve">Considering these aspects, it is a potential target for businesses and needs to be reached out in a manner that suits them. Therefore, businesses employ various cognitive </w:t>
      </w:r>
      <w:r w:rsidR="00DF4688" w:rsidRPr="001F42CE">
        <w:rPr>
          <w:rFonts w:ascii="Times New Roman" w:hAnsi="Times New Roman" w:cs="Times New Roman"/>
          <w:sz w:val="24"/>
          <w:szCs w:val="24"/>
        </w:rPr>
        <w:t xml:space="preserve">features </w:t>
      </w:r>
      <w:r w:rsidR="002B56D6" w:rsidRPr="001F42CE">
        <w:rPr>
          <w:rFonts w:ascii="Times New Roman" w:hAnsi="Times New Roman" w:cs="Times New Roman"/>
          <w:sz w:val="24"/>
          <w:szCs w:val="24"/>
        </w:rPr>
        <w:t xml:space="preserve">when advertising, as we see in the four clips below. </w:t>
      </w:r>
    </w:p>
    <w:p w:rsidR="002B56D6" w:rsidRPr="001F42CE" w:rsidRDefault="00925B12" w:rsidP="00C560AA">
      <w:pPr>
        <w:pStyle w:val="ListParagraph"/>
        <w:numPr>
          <w:ilvl w:val="0"/>
          <w:numId w:val="1"/>
        </w:numPr>
        <w:spacing w:after="0" w:line="480" w:lineRule="auto"/>
        <w:rPr>
          <w:rFonts w:ascii="Times New Roman" w:hAnsi="Times New Roman" w:cs="Times New Roman"/>
          <w:sz w:val="24"/>
          <w:szCs w:val="24"/>
        </w:rPr>
      </w:pPr>
      <w:hyperlink r:id="rId8" w:history="1">
        <w:r w:rsidR="0053658A" w:rsidRPr="001F42CE">
          <w:rPr>
            <w:rStyle w:val="Hyperlink"/>
            <w:rFonts w:ascii="Times New Roman" w:hAnsi="Times New Roman" w:cs="Times New Roman"/>
            <w:sz w:val="24"/>
            <w:szCs w:val="24"/>
          </w:rPr>
          <w:t>https://youtu.be/g-TpNArWD50</w:t>
        </w:r>
      </w:hyperlink>
    </w:p>
    <w:p w:rsidR="00C233B1" w:rsidRPr="001F42CE" w:rsidRDefault="0053658A" w:rsidP="00C560AA">
      <w:pPr>
        <w:spacing w:after="0" w:line="480" w:lineRule="auto"/>
        <w:ind w:firstLine="360"/>
        <w:contextualSpacing/>
        <w:rPr>
          <w:rFonts w:ascii="Times New Roman" w:hAnsi="Times New Roman" w:cs="Times New Roman"/>
          <w:sz w:val="24"/>
          <w:szCs w:val="24"/>
        </w:rPr>
      </w:pPr>
      <w:r w:rsidRPr="001F42CE">
        <w:rPr>
          <w:rFonts w:ascii="Times New Roman" w:hAnsi="Times New Roman" w:cs="Times New Roman"/>
          <w:sz w:val="24"/>
          <w:szCs w:val="24"/>
        </w:rPr>
        <w:t xml:space="preserve">The advert above strategically uses a boomer rock music star to evoke the old ages and help the boomers relinquish their youthful days. The video shows boomer-age musicians still living as youths, even though they are of age. They are having fun as </w:t>
      </w:r>
      <w:r w:rsidR="00640F25" w:rsidRPr="001F42CE">
        <w:rPr>
          <w:rFonts w:ascii="Times New Roman" w:hAnsi="Times New Roman" w:cs="Times New Roman"/>
          <w:sz w:val="24"/>
          <w:szCs w:val="24"/>
        </w:rPr>
        <w:t>18-year-olds</w:t>
      </w:r>
      <w:r w:rsidRPr="001F42CE">
        <w:rPr>
          <w:rFonts w:ascii="Times New Roman" w:hAnsi="Times New Roman" w:cs="Times New Roman"/>
          <w:sz w:val="24"/>
          <w:szCs w:val="24"/>
        </w:rPr>
        <w:t xml:space="preserve">. One characteristic of baby boomers is that they have </w:t>
      </w:r>
      <w:r w:rsidR="00640F25" w:rsidRPr="001F42CE">
        <w:rPr>
          <w:rFonts w:ascii="Times New Roman" w:hAnsi="Times New Roman" w:cs="Times New Roman"/>
          <w:sz w:val="24"/>
          <w:szCs w:val="24"/>
        </w:rPr>
        <w:t>a stronger grip on youthfulness, compared to older generations. They grew up in a more relaxed economic environment compared to those who grew during the great depression. They have some pennies to spare on fun and fashion. Some go to the extent of having surgeries to look young. The ad therefore perfectly captures their attention.</w:t>
      </w:r>
    </w:p>
    <w:p w:rsidR="006F2632" w:rsidRPr="001F42CE" w:rsidRDefault="006F2632" w:rsidP="00C560AA">
      <w:pPr>
        <w:spacing w:after="0" w:line="480" w:lineRule="auto"/>
        <w:contextualSpacing/>
        <w:rPr>
          <w:rFonts w:ascii="Times New Roman" w:hAnsi="Times New Roman" w:cs="Times New Roman"/>
          <w:sz w:val="24"/>
          <w:szCs w:val="24"/>
        </w:rPr>
      </w:pPr>
    </w:p>
    <w:p w:rsidR="006F2632" w:rsidRPr="001F42CE" w:rsidRDefault="006F2632" w:rsidP="00C560AA">
      <w:pPr>
        <w:spacing w:after="0" w:line="480" w:lineRule="auto"/>
        <w:contextualSpacing/>
        <w:rPr>
          <w:rFonts w:ascii="Times New Roman" w:hAnsi="Times New Roman" w:cs="Times New Roman"/>
          <w:sz w:val="24"/>
          <w:szCs w:val="24"/>
        </w:rPr>
      </w:pPr>
    </w:p>
    <w:p w:rsidR="002620D3" w:rsidRPr="001F42CE" w:rsidRDefault="002620D3" w:rsidP="00C560AA">
      <w:pPr>
        <w:pStyle w:val="ListParagraph"/>
        <w:numPr>
          <w:ilvl w:val="0"/>
          <w:numId w:val="1"/>
        </w:numPr>
        <w:spacing w:after="0" w:line="480" w:lineRule="auto"/>
        <w:rPr>
          <w:rFonts w:ascii="Times New Roman" w:hAnsi="Times New Roman" w:cs="Times New Roman"/>
          <w:sz w:val="24"/>
          <w:szCs w:val="24"/>
        </w:rPr>
      </w:pPr>
    </w:p>
    <w:p w:rsidR="006609F2" w:rsidRPr="001F42CE" w:rsidRDefault="0053658A" w:rsidP="00C560AA">
      <w:pPr>
        <w:pStyle w:val="ListParagraph"/>
        <w:spacing w:after="0" w:line="480" w:lineRule="auto"/>
        <w:rPr>
          <w:rFonts w:ascii="Times New Roman" w:hAnsi="Times New Roman" w:cs="Times New Roman"/>
          <w:sz w:val="24"/>
          <w:szCs w:val="24"/>
        </w:rPr>
      </w:pPr>
      <w:r w:rsidRPr="001F42CE">
        <w:rPr>
          <w:rFonts w:ascii="Times New Roman" w:hAnsi="Times New Roman" w:cs="Times New Roman"/>
          <w:noProof/>
          <w:sz w:val="24"/>
          <w:szCs w:val="24"/>
        </w:rPr>
        <w:drawing>
          <wp:inline distT="0" distB="0" distL="0" distR="0" wp14:anchorId="7C1CD9C7" wp14:editId="79DBB02F">
            <wp:extent cx="1828800" cy="2495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828800" cy="2495550"/>
                    </a:xfrm>
                    <a:prstGeom prst="rect">
                      <a:avLst/>
                    </a:prstGeom>
                    <a:noFill/>
                    <a:ln>
                      <a:noFill/>
                    </a:ln>
                  </pic:spPr>
                </pic:pic>
              </a:graphicData>
            </a:graphic>
          </wp:inline>
        </w:drawing>
      </w:r>
    </w:p>
    <w:p w:rsidR="008C4E4B" w:rsidRPr="001F42CE" w:rsidRDefault="0053658A" w:rsidP="00C560AA">
      <w:pPr>
        <w:spacing w:after="0" w:line="480" w:lineRule="auto"/>
        <w:ind w:firstLine="720"/>
        <w:contextualSpacing/>
        <w:rPr>
          <w:rFonts w:ascii="Times New Roman" w:hAnsi="Times New Roman" w:cs="Times New Roman"/>
          <w:sz w:val="24"/>
          <w:szCs w:val="24"/>
        </w:rPr>
      </w:pPr>
      <w:r w:rsidRPr="001F42CE">
        <w:rPr>
          <w:rFonts w:ascii="Times New Roman" w:hAnsi="Times New Roman" w:cs="Times New Roman"/>
          <w:sz w:val="24"/>
          <w:szCs w:val="24"/>
        </w:rPr>
        <w:t xml:space="preserve">According to </w:t>
      </w:r>
      <w:r w:rsidR="009F784F" w:rsidRPr="001F42CE">
        <w:rPr>
          <w:rFonts w:ascii="Times New Roman" w:hAnsi="Times New Roman" w:cs="Times New Roman"/>
          <w:color w:val="000000"/>
          <w:sz w:val="24"/>
          <w:szCs w:val="24"/>
          <w:shd w:val="clear" w:color="auto" w:fill="FFFFFF"/>
        </w:rPr>
        <w:t>Seweryn, (2017)</w:t>
      </w:r>
      <w:r w:rsidRPr="001F42CE">
        <w:rPr>
          <w:rFonts w:ascii="Times New Roman" w:hAnsi="Times New Roman" w:cs="Times New Roman"/>
          <w:sz w:val="24"/>
          <w:szCs w:val="24"/>
        </w:rPr>
        <w:t xml:space="preserve">, 68% of boomers own mobile phones, and they spend a lot of active time on the internet. </w:t>
      </w:r>
      <w:r w:rsidR="00656394" w:rsidRPr="001F42CE">
        <w:rPr>
          <w:rFonts w:ascii="Times New Roman" w:hAnsi="Times New Roman" w:cs="Times New Roman"/>
          <w:sz w:val="24"/>
          <w:szCs w:val="24"/>
        </w:rPr>
        <w:t xml:space="preserve">Most of them prefer </w:t>
      </w:r>
      <w:r w:rsidR="007B4640" w:rsidRPr="001F42CE">
        <w:rPr>
          <w:rFonts w:ascii="Times New Roman" w:hAnsi="Times New Roman" w:cs="Times New Roman"/>
          <w:sz w:val="24"/>
          <w:szCs w:val="24"/>
        </w:rPr>
        <w:t>F</w:t>
      </w:r>
      <w:r w:rsidR="00656394" w:rsidRPr="001F42CE">
        <w:rPr>
          <w:rFonts w:ascii="Times New Roman" w:hAnsi="Times New Roman" w:cs="Times New Roman"/>
          <w:sz w:val="24"/>
          <w:szCs w:val="24"/>
        </w:rPr>
        <w:t xml:space="preserve">acebook, while others use </w:t>
      </w:r>
      <w:r w:rsidR="00356F76" w:rsidRPr="001F42CE">
        <w:rPr>
          <w:rFonts w:ascii="Times New Roman" w:hAnsi="Times New Roman" w:cs="Times New Roman"/>
          <w:sz w:val="24"/>
          <w:szCs w:val="24"/>
        </w:rPr>
        <w:t>YouTube</w:t>
      </w:r>
      <w:r w:rsidR="00656394" w:rsidRPr="001F42CE">
        <w:rPr>
          <w:rFonts w:ascii="Times New Roman" w:hAnsi="Times New Roman" w:cs="Times New Roman"/>
          <w:sz w:val="24"/>
          <w:szCs w:val="24"/>
        </w:rPr>
        <w:t xml:space="preserve"> and </w:t>
      </w:r>
      <w:r w:rsidR="007B4640" w:rsidRPr="001F42CE">
        <w:rPr>
          <w:rFonts w:ascii="Times New Roman" w:hAnsi="Times New Roman" w:cs="Times New Roman"/>
          <w:sz w:val="24"/>
          <w:szCs w:val="24"/>
        </w:rPr>
        <w:t>Pinterest</w:t>
      </w:r>
      <w:r w:rsidR="00656394" w:rsidRPr="001F42CE">
        <w:rPr>
          <w:rFonts w:ascii="Times New Roman" w:hAnsi="Times New Roman" w:cs="Times New Roman"/>
          <w:sz w:val="24"/>
          <w:szCs w:val="24"/>
        </w:rPr>
        <w:t xml:space="preserve">. An advert that speaks about accepting friend requests directly relates to them, as the age whose use of Facebook has grown most since 2012. Also, the use of Facebook came up when purchase power for smartphones was at their hands. The advert also </w:t>
      </w:r>
      <w:r w:rsidR="007B4640" w:rsidRPr="001F42CE">
        <w:rPr>
          <w:rFonts w:ascii="Times New Roman" w:hAnsi="Times New Roman" w:cs="Times New Roman"/>
          <w:sz w:val="24"/>
          <w:szCs w:val="24"/>
        </w:rPr>
        <w:t>refers to children, who much of the time tend to forget their aging pals. Many boomers complain of loneliness and have a hard time coping with the absence of a close relationship with children. A statement that points out this aspect, such as "mum hasn't accepted my friend request" will arouse the interests of anyone above 51 years of age.</w:t>
      </w:r>
    </w:p>
    <w:p w:rsidR="006F2632" w:rsidRPr="001F42CE" w:rsidRDefault="006F2632" w:rsidP="00C560AA">
      <w:pPr>
        <w:spacing w:after="0" w:line="480" w:lineRule="auto"/>
        <w:contextualSpacing/>
        <w:rPr>
          <w:rFonts w:ascii="Times New Roman" w:hAnsi="Times New Roman" w:cs="Times New Roman"/>
          <w:sz w:val="24"/>
          <w:szCs w:val="24"/>
        </w:rPr>
      </w:pPr>
    </w:p>
    <w:p w:rsidR="006F2632" w:rsidRPr="001F42CE" w:rsidRDefault="006F2632" w:rsidP="00C560AA">
      <w:pPr>
        <w:spacing w:after="0" w:line="480" w:lineRule="auto"/>
        <w:contextualSpacing/>
        <w:rPr>
          <w:rFonts w:ascii="Times New Roman" w:hAnsi="Times New Roman" w:cs="Times New Roman"/>
          <w:sz w:val="24"/>
          <w:szCs w:val="24"/>
        </w:rPr>
      </w:pPr>
    </w:p>
    <w:p w:rsidR="006F2632" w:rsidRPr="001F42CE" w:rsidRDefault="006F2632" w:rsidP="00C560AA">
      <w:pPr>
        <w:spacing w:after="0" w:line="480" w:lineRule="auto"/>
        <w:contextualSpacing/>
        <w:rPr>
          <w:rFonts w:ascii="Times New Roman" w:hAnsi="Times New Roman" w:cs="Times New Roman"/>
          <w:sz w:val="24"/>
          <w:szCs w:val="24"/>
        </w:rPr>
      </w:pPr>
    </w:p>
    <w:p w:rsidR="006F2632" w:rsidRPr="001F42CE" w:rsidRDefault="006F2632" w:rsidP="00C560AA">
      <w:pPr>
        <w:spacing w:after="0" w:line="480" w:lineRule="auto"/>
        <w:contextualSpacing/>
        <w:rPr>
          <w:rFonts w:ascii="Times New Roman" w:hAnsi="Times New Roman" w:cs="Times New Roman"/>
          <w:sz w:val="24"/>
          <w:szCs w:val="24"/>
        </w:rPr>
      </w:pPr>
    </w:p>
    <w:p w:rsidR="006F2632" w:rsidRPr="001F42CE" w:rsidRDefault="006F2632" w:rsidP="00C560AA">
      <w:pPr>
        <w:spacing w:after="0" w:line="480" w:lineRule="auto"/>
        <w:contextualSpacing/>
        <w:rPr>
          <w:rFonts w:ascii="Times New Roman" w:hAnsi="Times New Roman" w:cs="Times New Roman"/>
          <w:sz w:val="24"/>
          <w:szCs w:val="24"/>
        </w:rPr>
      </w:pPr>
    </w:p>
    <w:p w:rsidR="006609F2" w:rsidRPr="001F42CE" w:rsidRDefault="0053658A" w:rsidP="00C560AA">
      <w:pPr>
        <w:pStyle w:val="ListParagraph"/>
        <w:numPr>
          <w:ilvl w:val="0"/>
          <w:numId w:val="1"/>
        </w:numPr>
        <w:spacing w:after="0" w:line="480" w:lineRule="auto"/>
        <w:rPr>
          <w:rFonts w:ascii="Times New Roman" w:hAnsi="Times New Roman" w:cs="Times New Roman"/>
          <w:sz w:val="24"/>
          <w:szCs w:val="24"/>
        </w:rPr>
      </w:pPr>
      <w:r w:rsidRPr="001F42CE">
        <w:rPr>
          <w:rFonts w:ascii="Times New Roman" w:hAnsi="Times New Roman" w:cs="Times New Roman"/>
          <w:sz w:val="24"/>
          <w:szCs w:val="24"/>
        </w:rPr>
        <w:t xml:space="preserve">   </w:t>
      </w:r>
    </w:p>
    <w:p w:rsidR="00903C0A" w:rsidRPr="001F42CE" w:rsidRDefault="0053658A" w:rsidP="00C560AA">
      <w:pPr>
        <w:pStyle w:val="ListParagraph"/>
        <w:spacing w:after="0" w:line="480" w:lineRule="auto"/>
        <w:rPr>
          <w:rFonts w:ascii="Times New Roman" w:hAnsi="Times New Roman" w:cs="Times New Roman"/>
          <w:sz w:val="24"/>
          <w:szCs w:val="24"/>
        </w:rPr>
      </w:pPr>
      <w:r w:rsidRPr="001F42CE">
        <w:rPr>
          <w:rFonts w:ascii="Times New Roman" w:hAnsi="Times New Roman" w:cs="Times New Roman"/>
          <w:noProof/>
          <w:sz w:val="24"/>
          <w:szCs w:val="24"/>
        </w:rPr>
        <w:drawing>
          <wp:inline distT="0" distB="0" distL="0" distR="0" wp14:anchorId="7C02F5E1" wp14:editId="189FADDB">
            <wp:extent cx="5715000" cy="2743200"/>
            <wp:effectExtent l="0" t="0" r="0" b="0"/>
            <wp:docPr id="4" name="Picture 4" descr="10 Baby Boomer Marketing Strategies That Drive Leads - Business 2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3" descr="10 Baby Boomer Marketing Strategies That Drive Leads - Business 2 Community"/>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715000" cy="2743200"/>
                    </a:xfrm>
                    <a:prstGeom prst="rect">
                      <a:avLst/>
                    </a:prstGeom>
                    <a:noFill/>
                    <a:ln>
                      <a:noFill/>
                    </a:ln>
                  </pic:spPr>
                </pic:pic>
              </a:graphicData>
            </a:graphic>
          </wp:inline>
        </w:drawing>
      </w:r>
    </w:p>
    <w:p w:rsidR="00903C0A" w:rsidRPr="001F42CE" w:rsidRDefault="0053658A" w:rsidP="00C560AA">
      <w:pPr>
        <w:spacing w:after="0" w:line="480" w:lineRule="auto"/>
        <w:ind w:firstLine="720"/>
        <w:contextualSpacing/>
        <w:rPr>
          <w:rFonts w:ascii="Times New Roman" w:hAnsi="Times New Roman" w:cs="Times New Roman"/>
          <w:sz w:val="24"/>
          <w:szCs w:val="24"/>
        </w:rPr>
      </w:pPr>
      <w:r w:rsidRPr="001F42CE">
        <w:rPr>
          <w:rFonts w:ascii="Times New Roman" w:hAnsi="Times New Roman" w:cs="Times New Roman"/>
          <w:sz w:val="24"/>
          <w:szCs w:val="24"/>
        </w:rPr>
        <w:t>The advertisement above shows people enjoying good family time at a campsite, away from home. The boomer generation values family time more than anything else. They are also conservative in the sense that they prefer serene environments free from human interference.</w:t>
      </w:r>
      <w:r w:rsidR="009F784F" w:rsidRPr="001F42CE">
        <w:rPr>
          <w:rFonts w:ascii="Times New Roman" w:hAnsi="Times New Roman" w:cs="Times New Roman"/>
          <w:sz w:val="24"/>
          <w:szCs w:val="24"/>
        </w:rPr>
        <w:t xml:space="preserve"> They are also stingy with budgeting, compared to millennials. (</w:t>
      </w:r>
      <w:r w:rsidR="00106BB0" w:rsidRPr="001F42CE">
        <w:rPr>
          <w:rFonts w:ascii="Times New Roman" w:hAnsi="Times New Roman" w:cs="Times New Roman"/>
          <w:color w:val="000000"/>
          <w:sz w:val="24"/>
          <w:szCs w:val="24"/>
          <w:shd w:val="clear" w:color="auto" w:fill="FFFFFF"/>
        </w:rPr>
        <w:t>Beauchamp &amp; Barnes, 2015)</w:t>
      </w:r>
      <w:r w:rsidR="00BD3F9E" w:rsidRPr="001F42CE">
        <w:rPr>
          <w:rFonts w:ascii="Times New Roman" w:hAnsi="Times New Roman" w:cs="Times New Roman"/>
          <w:color w:val="000000"/>
          <w:sz w:val="24"/>
          <w:szCs w:val="24"/>
          <w:shd w:val="clear" w:color="auto" w:fill="FFFFFF"/>
        </w:rPr>
        <w:t>.</w:t>
      </w:r>
      <w:r w:rsidRPr="001F42CE">
        <w:rPr>
          <w:rFonts w:ascii="Times New Roman" w:hAnsi="Times New Roman" w:cs="Times New Roman"/>
          <w:sz w:val="24"/>
          <w:szCs w:val="24"/>
        </w:rPr>
        <w:t xml:space="preserve"> On the contrary, the millennials are fascinated by buildings, hotels, and cars. From the look of things, the photo above tries to imply that even people above the '50s would still go camping, even though in an actual sense, camping would be a tall order.</w:t>
      </w:r>
    </w:p>
    <w:p w:rsidR="00903C0A" w:rsidRPr="001F42CE" w:rsidRDefault="00903C0A" w:rsidP="00C560AA">
      <w:pPr>
        <w:pStyle w:val="ListParagraph"/>
        <w:numPr>
          <w:ilvl w:val="0"/>
          <w:numId w:val="1"/>
        </w:numPr>
        <w:spacing w:after="0" w:line="480" w:lineRule="auto"/>
        <w:rPr>
          <w:rFonts w:ascii="Times New Roman" w:hAnsi="Times New Roman" w:cs="Times New Roman"/>
          <w:sz w:val="24"/>
          <w:szCs w:val="24"/>
        </w:rPr>
      </w:pPr>
    </w:p>
    <w:p w:rsidR="00403686" w:rsidRPr="001F42CE" w:rsidRDefault="0053658A" w:rsidP="00C560AA">
      <w:pPr>
        <w:pStyle w:val="ListParagraph"/>
        <w:spacing w:after="0" w:line="480" w:lineRule="auto"/>
        <w:rPr>
          <w:rFonts w:ascii="Times New Roman" w:hAnsi="Times New Roman" w:cs="Times New Roman"/>
          <w:sz w:val="24"/>
          <w:szCs w:val="24"/>
        </w:rPr>
      </w:pPr>
      <w:r w:rsidRPr="001F42CE">
        <w:rPr>
          <w:rFonts w:ascii="Times New Roman" w:hAnsi="Times New Roman" w:cs="Times New Roman"/>
          <w:noProof/>
          <w:sz w:val="24"/>
          <w:szCs w:val="24"/>
        </w:rPr>
        <w:drawing>
          <wp:inline distT="0" distB="0" distL="0" distR="0" wp14:anchorId="40DD5A70" wp14:editId="06E35727">
            <wp:extent cx="3143250" cy="14573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0"/>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143250" cy="1457325"/>
                    </a:xfrm>
                    <a:prstGeom prst="rect">
                      <a:avLst/>
                    </a:prstGeom>
                    <a:noFill/>
                    <a:ln>
                      <a:noFill/>
                    </a:ln>
                  </pic:spPr>
                </pic:pic>
              </a:graphicData>
            </a:graphic>
          </wp:inline>
        </w:drawing>
      </w:r>
    </w:p>
    <w:p w:rsidR="00403686" w:rsidRPr="001F42CE" w:rsidRDefault="0053658A" w:rsidP="00C560AA">
      <w:pPr>
        <w:spacing w:after="0" w:line="480" w:lineRule="auto"/>
        <w:ind w:firstLine="720"/>
        <w:contextualSpacing/>
        <w:rPr>
          <w:rFonts w:ascii="Times New Roman" w:hAnsi="Times New Roman" w:cs="Times New Roman"/>
          <w:sz w:val="24"/>
          <w:szCs w:val="24"/>
        </w:rPr>
      </w:pPr>
      <w:r w:rsidRPr="001F42CE">
        <w:rPr>
          <w:rFonts w:ascii="Times New Roman" w:hAnsi="Times New Roman" w:cs="Times New Roman"/>
          <w:sz w:val="24"/>
          <w:szCs w:val="24"/>
        </w:rPr>
        <w:t>The baby boomer generation was born post-second world war, and the name arises to the booming numbers of babies born in a bid to recover from declining populations during the wars. People were encouraged to sire more and more. The image above shows an unfulfilled woman sitting in a lonely and almost empty sit. The graphical representation shows a declining variable, and the words clarify her disappointment. The lack of enough babies, despite the little progress.</w:t>
      </w:r>
    </w:p>
    <w:p w:rsidR="00403686" w:rsidRPr="001F42CE" w:rsidRDefault="0053658A" w:rsidP="00C560AA">
      <w:pPr>
        <w:spacing w:after="0" w:line="480" w:lineRule="auto"/>
        <w:ind w:firstLine="720"/>
        <w:contextualSpacing/>
        <w:rPr>
          <w:rFonts w:ascii="Times New Roman" w:hAnsi="Times New Roman" w:cs="Times New Roman"/>
          <w:sz w:val="24"/>
          <w:szCs w:val="24"/>
        </w:rPr>
      </w:pPr>
      <w:r w:rsidRPr="001F42CE">
        <w:rPr>
          <w:rFonts w:ascii="Times New Roman" w:hAnsi="Times New Roman" w:cs="Times New Roman"/>
          <w:sz w:val="24"/>
          <w:szCs w:val="24"/>
        </w:rPr>
        <w:t xml:space="preserve">The video and </w:t>
      </w:r>
      <w:r w:rsidR="006F2632" w:rsidRPr="001F42CE">
        <w:rPr>
          <w:rFonts w:ascii="Times New Roman" w:hAnsi="Times New Roman" w:cs="Times New Roman"/>
          <w:sz w:val="24"/>
          <w:szCs w:val="24"/>
        </w:rPr>
        <w:t>images</w:t>
      </w:r>
      <w:r w:rsidRPr="001F42CE">
        <w:rPr>
          <w:rFonts w:ascii="Times New Roman" w:hAnsi="Times New Roman" w:cs="Times New Roman"/>
          <w:sz w:val="24"/>
          <w:szCs w:val="24"/>
        </w:rPr>
        <w:t xml:space="preserve"> above show examples of targeted advertising, and the cognitive and physical needs of the baby boomers have been taken into account. Businesses need to employ these aspects when performing targeted advertisements, to achieve great results.</w:t>
      </w:r>
    </w:p>
    <w:p w:rsidR="00AC01CD" w:rsidRPr="001F42CE" w:rsidRDefault="00AC01CD" w:rsidP="00C560AA">
      <w:pPr>
        <w:spacing w:after="0" w:line="480" w:lineRule="auto"/>
        <w:contextualSpacing/>
        <w:rPr>
          <w:rFonts w:ascii="Times New Roman" w:hAnsi="Times New Roman" w:cs="Times New Roman"/>
          <w:sz w:val="24"/>
          <w:szCs w:val="24"/>
        </w:rPr>
      </w:pPr>
    </w:p>
    <w:p w:rsidR="0061526D" w:rsidRPr="001F42CE" w:rsidRDefault="0061526D" w:rsidP="00C560AA">
      <w:pPr>
        <w:spacing w:after="0" w:line="480" w:lineRule="auto"/>
        <w:contextualSpacing/>
        <w:rPr>
          <w:rFonts w:ascii="Times New Roman" w:hAnsi="Times New Roman" w:cs="Times New Roman"/>
          <w:sz w:val="24"/>
          <w:szCs w:val="24"/>
        </w:rPr>
      </w:pPr>
    </w:p>
    <w:p w:rsidR="0061526D" w:rsidRPr="001F42CE" w:rsidRDefault="0061526D" w:rsidP="00C560AA">
      <w:pPr>
        <w:spacing w:after="0" w:line="480" w:lineRule="auto"/>
        <w:contextualSpacing/>
        <w:rPr>
          <w:rFonts w:ascii="Times New Roman" w:hAnsi="Times New Roman" w:cs="Times New Roman"/>
          <w:sz w:val="24"/>
          <w:szCs w:val="24"/>
        </w:rPr>
      </w:pPr>
    </w:p>
    <w:p w:rsidR="0061526D" w:rsidRPr="001F42CE" w:rsidRDefault="0061526D" w:rsidP="00C560AA">
      <w:pPr>
        <w:spacing w:after="0" w:line="480" w:lineRule="auto"/>
        <w:contextualSpacing/>
        <w:rPr>
          <w:rFonts w:ascii="Times New Roman" w:hAnsi="Times New Roman" w:cs="Times New Roman"/>
          <w:sz w:val="24"/>
          <w:szCs w:val="24"/>
        </w:rPr>
      </w:pPr>
    </w:p>
    <w:p w:rsidR="0061526D" w:rsidRPr="001F42CE" w:rsidRDefault="0061526D" w:rsidP="00C560AA">
      <w:pPr>
        <w:spacing w:after="0" w:line="480" w:lineRule="auto"/>
        <w:contextualSpacing/>
        <w:rPr>
          <w:rFonts w:ascii="Times New Roman" w:hAnsi="Times New Roman" w:cs="Times New Roman"/>
          <w:sz w:val="24"/>
          <w:szCs w:val="24"/>
        </w:rPr>
      </w:pPr>
    </w:p>
    <w:p w:rsidR="0061526D" w:rsidRPr="001F42CE" w:rsidRDefault="0061526D" w:rsidP="00C560AA">
      <w:pPr>
        <w:spacing w:after="0" w:line="480" w:lineRule="auto"/>
        <w:contextualSpacing/>
        <w:rPr>
          <w:rFonts w:ascii="Times New Roman" w:hAnsi="Times New Roman" w:cs="Times New Roman"/>
          <w:sz w:val="24"/>
          <w:szCs w:val="24"/>
        </w:rPr>
      </w:pPr>
    </w:p>
    <w:p w:rsidR="0061526D" w:rsidRPr="001F42CE" w:rsidRDefault="0061526D" w:rsidP="00C560AA">
      <w:pPr>
        <w:spacing w:after="0" w:line="480" w:lineRule="auto"/>
        <w:contextualSpacing/>
        <w:rPr>
          <w:rFonts w:ascii="Times New Roman" w:hAnsi="Times New Roman" w:cs="Times New Roman"/>
          <w:sz w:val="24"/>
          <w:szCs w:val="24"/>
        </w:rPr>
      </w:pPr>
    </w:p>
    <w:p w:rsidR="0061526D" w:rsidRPr="001F42CE" w:rsidRDefault="0061526D" w:rsidP="00C560AA">
      <w:pPr>
        <w:spacing w:after="0" w:line="480" w:lineRule="auto"/>
        <w:contextualSpacing/>
        <w:rPr>
          <w:rFonts w:ascii="Times New Roman" w:hAnsi="Times New Roman" w:cs="Times New Roman"/>
          <w:sz w:val="24"/>
          <w:szCs w:val="24"/>
        </w:rPr>
      </w:pPr>
    </w:p>
    <w:p w:rsidR="00C560AA" w:rsidRDefault="00C560AA">
      <w:pPr>
        <w:rPr>
          <w:rFonts w:ascii="Times New Roman" w:hAnsi="Times New Roman" w:cs="Times New Roman"/>
          <w:sz w:val="24"/>
          <w:szCs w:val="24"/>
        </w:rPr>
      </w:pPr>
      <w:r>
        <w:rPr>
          <w:rFonts w:ascii="Times New Roman" w:hAnsi="Times New Roman" w:cs="Times New Roman"/>
          <w:sz w:val="24"/>
          <w:szCs w:val="24"/>
        </w:rPr>
        <w:br w:type="page"/>
      </w:r>
    </w:p>
    <w:p w:rsidR="0061526D" w:rsidRPr="001F42CE" w:rsidRDefault="0053658A" w:rsidP="00C560AA">
      <w:pPr>
        <w:spacing w:after="0" w:line="480" w:lineRule="auto"/>
        <w:contextualSpacing/>
        <w:jc w:val="center"/>
        <w:rPr>
          <w:rFonts w:ascii="Times New Roman" w:hAnsi="Times New Roman" w:cs="Times New Roman"/>
          <w:sz w:val="24"/>
          <w:szCs w:val="24"/>
        </w:rPr>
      </w:pPr>
      <w:bookmarkStart w:id="0" w:name="_GoBack"/>
      <w:bookmarkEnd w:id="0"/>
      <w:r w:rsidRPr="001F42CE">
        <w:rPr>
          <w:rFonts w:ascii="Times New Roman" w:hAnsi="Times New Roman" w:cs="Times New Roman"/>
          <w:sz w:val="24"/>
          <w:szCs w:val="24"/>
        </w:rPr>
        <w:t>References</w:t>
      </w:r>
    </w:p>
    <w:p w:rsidR="0061526D" w:rsidRPr="001F42CE" w:rsidRDefault="0053658A" w:rsidP="00C560AA">
      <w:pPr>
        <w:spacing w:after="0" w:line="480" w:lineRule="auto"/>
        <w:ind w:left="720" w:hanging="720"/>
        <w:contextualSpacing/>
        <w:rPr>
          <w:rFonts w:ascii="Times New Roman" w:hAnsi="Times New Roman" w:cs="Times New Roman"/>
          <w:color w:val="000000"/>
          <w:sz w:val="24"/>
          <w:szCs w:val="24"/>
          <w:shd w:val="clear" w:color="auto" w:fill="FFFFFF"/>
        </w:rPr>
      </w:pPr>
      <w:r w:rsidRPr="001F42CE">
        <w:rPr>
          <w:rFonts w:ascii="Times New Roman" w:hAnsi="Times New Roman" w:cs="Times New Roman"/>
          <w:color w:val="000000"/>
          <w:sz w:val="24"/>
          <w:szCs w:val="24"/>
          <w:shd w:val="clear" w:color="auto" w:fill="FFFFFF"/>
        </w:rPr>
        <w:t>Seweryn, R. (2017). Generation of Baby Boomers in the Tourism Market (on the Example of Tourists Visiting Kraków). </w:t>
      </w:r>
      <w:r w:rsidRPr="001F42CE">
        <w:rPr>
          <w:rFonts w:ascii="Times New Roman" w:hAnsi="Times New Roman" w:cs="Times New Roman"/>
          <w:i/>
          <w:iCs/>
          <w:color w:val="000000"/>
          <w:sz w:val="24"/>
          <w:szCs w:val="24"/>
          <w:shd w:val="clear" w:color="auto" w:fill="FFFFFF"/>
        </w:rPr>
        <w:t>Marketing I Zarządzanie</w:t>
      </w:r>
      <w:r w:rsidRPr="001F42CE">
        <w:rPr>
          <w:rFonts w:ascii="Times New Roman" w:hAnsi="Times New Roman" w:cs="Times New Roman"/>
          <w:color w:val="000000"/>
          <w:sz w:val="24"/>
          <w:szCs w:val="24"/>
          <w:shd w:val="clear" w:color="auto" w:fill="FFFFFF"/>
        </w:rPr>
        <w:t>, </w:t>
      </w:r>
      <w:r w:rsidRPr="001F42CE">
        <w:rPr>
          <w:rFonts w:ascii="Times New Roman" w:hAnsi="Times New Roman" w:cs="Times New Roman"/>
          <w:i/>
          <w:iCs/>
          <w:color w:val="000000"/>
          <w:sz w:val="24"/>
          <w:szCs w:val="24"/>
          <w:shd w:val="clear" w:color="auto" w:fill="FFFFFF"/>
        </w:rPr>
        <w:t>48</w:t>
      </w:r>
      <w:r w:rsidRPr="001F42CE">
        <w:rPr>
          <w:rFonts w:ascii="Times New Roman" w:hAnsi="Times New Roman" w:cs="Times New Roman"/>
          <w:color w:val="000000"/>
          <w:sz w:val="24"/>
          <w:szCs w:val="24"/>
          <w:shd w:val="clear" w:color="auto" w:fill="FFFFFF"/>
        </w:rPr>
        <w:t xml:space="preserve">, 105-116. </w:t>
      </w:r>
      <w:hyperlink r:id="rId12" w:history="1">
        <w:r w:rsidR="00106BB0" w:rsidRPr="001F42CE">
          <w:rPr>
            <w:rStyle w:val="Hyperlink"/>
            <w:rFonts w:ascii="Times New Roman" w:hAnsi="Times New Roman" w:cs="Times New Roman"/>
            <w:sz w:val="24"/>
            <w:szCs w:val="24"/>
            <w:shd w:val="clear" w:color="auto" w:fill="FFFFFF"/>
          </w:rPr>
          <w:t>https://doi.org/10.18276/miz.2017.48-10</w:t>
        </w:r>
      </w:hyperlink>
    </w:p>
    <w:p w:rsidR="00106BB0" w:rsidRPr="001F42CE" w:rsidRDefault="0053658A" w:rsidP="00C560AA">
      <w:pPr>
        <w:spacing w:after="0" w:line="480" w:lineRule="auto"/>
        <w:ind w:left="720" w:hanging="720"/>
        <w:contextualSpacing/>
        <w:rPr>
          <w:rFonts w:ascii="Times New Roman" w:hAnsi="Times New Roman" w:cs="Times New Roman"/>
          <w:b/>
          <w:bCs/>
          <w:sz w:val="24"/>
          <w:szCs w:val="24"/>
        </w:rPr>
      </w:pPr>
      <w:r w:rsidRPr="001F42CE">
        <w:rPr>
          <w:rFonts w:ascii="Times New Roman" w:hAnsi="Times New Roman" w:cs="Times New Roman"/>
          <w:color w:val="000000"/>
          <w:sz w:val="24"/>
          <w:szCs w:val="24"/>
          <w:shd w:val="clear" w:color="auto" w:fill="FFFFFF"/>
        </w:rPr>
        <w:t>Beauchamp, M., &amp; Barnes, D. (2015). Delighting Baby Boomers and Millennials: Factors that Matter Most. </w:t>
      </w:r>
      <w:r w:rsidRPr="001F42CE">
        <w:rPr>
          <w:rFonts w:ascii="Times New Roman" w:hAnsi="Times New Roman" w:cs="Times New Roman"/>
          <w:i/>
          <w:iCs/>
          <w:color w:val="000000"/>
          <w:sz w:val="24"/>
          <w:szCs w:val="24"/>
          <w:shd w:val="clear" w:color="auto" w:fill="FFFFFF"/>
        </w:rPr>
        <w:t>Journal Of Marketing Theory And Practice</w:t>
      </w:r>
      <w:r w:rsidRPr="001F42CE">
        <w:rPr>
          <w:rFonts w:ascii="Times New Roman" w:hAnsi="Times New Roman" w:cs="Times New Roman"/>
          <w:color w:val="000000"/>
          <w:sz w:val="24"/>
          <w:szCs w:val="24"/>
          <w:shd w:val="clear" w:color="auto" w:fill="FFFFFF"/>
        </w:rPr>
        <w:t>, </w:t>
      </w:r>
      <w:r w:rsidRPr="001F42CE">
        <w:rPr>
          <w:rFonts w:ascii="Times New Roman" w:hAnsi="Times New Roman" w:cs="Times New Roman"/>
          <w:i/>
          <w:iCs/>
          <w:color w:val="000000"/>
          <w:sz w:val="24"/>
          <w:szCs w:val="24"/>
          <w:shd w:val="clear" w:color="auto" w:fill="FFFFFF"/>
        </w:rPr>
        <w:t>23</w:t>
      </w:r>
      <w:r w:rsidRPr="001F42CE">
        <w:rPr>
          <w:rFonts w:ascii="Times New Roman" w:hAnsi="Times New Roman" w:cs="Times New Roman"/>
          <w:color w:val="000000"/>
          <w:sz w:val="24"/>
          <w:szCs w:val="24"/>
          <w:shd w:val="clear" w:color="auto" w:fill="FFFFFF"/>
        </w:rPr>
        <w:t>(3), 338-350. https://doi.org/10.1080/10696679.2015.1032472</w:t>
      </w:r>
    </w:p>
    <w:p w:rsidR="00AC01CD" w:rsidRPr="001F42CE" w:rsidRDefault="00AC01CD" w:rsidP="00C560AA">
      <w:pPr>
        <w:spacing w:after="0" w:line="480" w:lineRule="auto"/>
        <w:contextualSpacing/>
        <w:rPr>
          <w:rFonts w:ascii="Times New Roman" w:hAnsi="Times New Roman" w:cs="Times New Roman"/>
          <w:sz w:val="24"/>
          <w:szCs w:val="24"/>
        </w:rPr>
      </w:pPr>
    </w:p>
    <w:sectPr w:rsidR="00AC01CD" w:rsidRPr="001F42CE" w:rsidSect="00F20B39">
      <w:headerReference w:type="default" r:id="rId13"/>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B12" w:rsidRDefault="00925B12" w:rsidP="00F20B39">
      <w:pPr>
        <w:spacing w:after="0" w:line="240" w:lineRule="auto"/>
      </w:pPr>
      <w:r>
        <w:separator/>
      </w:r>
    </w:p>
  </w:endnote>
  <w:endnote w:type="continuationSeparator" w:id="0">
    <w:p w:rsidR="00925B12" w:rsidRDefault="00925B12" w:rsidP="00F20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B12" w:rsidRDefault="00925B12" w:rsidP="00F20B39">
      <w:pPr>
        <w:spacing w:after="0" w:line="240" w:lineRule="auto"/>
      </w:pPr>
      <w:r>
        <w:separator/>
      </w:r>
    </w:p>
  </w:footnote>
  <w:footnote w:type="continuationSeparator" w:id="0">
    <w:p w:rsidR="00925B12" w:rsidRDefault="00925B12" w:rsidP="00F20B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B39" w:rsidRPr="00C560AA" w:rsidRDefault="00F20B39">
    <w:pPr>
      <w:pStyle w:val="Header"/>
      <w:jc w:val="right"/>
      <w:rPr>
        <w:rFonts w:ascii="Times New Roman" w:hAnsi="Times New Roman" w:cs="Times New Roman"/>
        <w:sz w:val="24"/>
      </w:rPr>
    </w:pPr>
    <w:r w:rsidRPr="00C560AA">
      <w:rPr>
        <w:rFonts w:ascii="Times New Roman" w:hAnsi="Times New Roman" w:cs="Times New Roman"/>
        <w:sz w:val="24"/>
      </w:rPr>
      <w:t>PHYSICAL AND COGNITIVE NEEDS IN ADVERTIS</w:t>
    </w:r>
    <w:r w:rsidR="00AD486D" w:rsidRPr="00C560AA">
      <w:rPr>
        <w:rFonts w:ascii="Times New Roman" w:hAnsi="Times New Roman" w:cs="Times New Roman"/>
        <w:sz w:val="24"/>
      </w:rPr>
      <w:t>ING</w:t>
    </w:r>
    <w:r w:rsidR="00AD486D" w:rsidRPr="00C560AA">
      <w:rPr>
        <w:rFonts w:ascii="Times New Roman" w:hAnsi="Times New Roman" w:cs="Times New Roman"/>
        <w:sz w:val="24"/>
      </w:rPr>
      <w:tab/>
    </w:r>
    <w:r w:rsidRPr="00C560AA">
      <w:rPr>
        <w:rFonts w:ascii="Times New Roman" w:hAnsi="Times New Roman" w:cs="Times New Roman"/>
        <w:sz w:val="24"/>
      </w:rPr>
      <w:t xml:space="preserve"> </w:t>
    </w:r>
    <w:r w:rsidRPr="00C560AA">
      <w:rPr>
        <w:rFonts w:ascii="Times New Roman" w:hAnsi="Times New Roman" w:cs="Times New Roman"/>
        <w:sz w:val="24"/>
      </w:rPr>
      <w:tab/>
    </w:r>
    <w:sdt>
      <w:sdtPr>
        <w:rPr>
          <w:rFonts w:ascii="Times New Roman" w:hAnsi="Times New Roman" w:cs="Times New Roman"/>
          <w:sz w:val="24"/>
        </w:rPr>
        <w:id w:val="-1746799676"/>
        <w:docPartObj>
          <w:docPartGallery w:val="Page Numbers (Top of Page)"/>
          <w:docPartUnique/>
        </w:docPartObj>
      </w:sdtPr>
      <w:sdtEndPr>
        <w:rPr>
          <w:noProof/>
        </w:rPr>
      </w:sdtEndPr>
      <w:sdtContent>
        <w:r w:rsidRPr="00C560AA">
          <w:rPr>
            <w:rFonts w:ascii="Times New Roman" w:hAnsi="Times New Roman" w:cs="Times New Roman"/>
            <w:sz w:val="24"/>
          </w:rPr>
          <w:fldChar w:fldCharType="begin"/>
        </w:r>
        <w:r w:rsidRPr="00C560AA">
          <w:rPr>
            <w:rFonts w:ascii="Times New Roman" w:hAnsi="Times New Roman" w:cs="Times New Roman"/>
            <w:sz w:val="24"/>
          </w:rPr>
          <w:instrText xml:space="preserve"> PAGE   \* MERGEFORMAT </w:instrText>
        </w:r>
        <w:r w:rsidRPr="00C560AA">
          <w:rPr>
            <w:rFonts w:ascii="Times New Roman" w:hAnsi="Times New Roman" w:cs="Times New Roman"/>
            <w:sz w:val="24"/>
          </w:rPr>
          <w:fldChar w:fldCharType="separate"/>
        </w:r>
        <w:r w:rsidR="00C560AA">
          <w:rPr>
            <w:rFonts w:ascii="Times New Roman" w:hAnsi="Times New Roman" w:cs="Times New Roman"/>
            <w:noProof/>
            <w:sz w:val="24"/>
          </w:rPr>
          <w:t>6</w:t>
        </w:r>
        <w:r w:rsidRPr="00C560AA">
          <w:rPr>
            <w:rFonts w:ascii="Times New Roman" w:hAnsi="Times New Roman" w:cs="Times New Roman"/>
            <w:noProof/>
            <w:sz w:val="24"/>
          </w:rPr>
          <w:fldChar w:fldCharType="end"/>
        </w:r>
      </w:sdtContent>
    </w:sdt>
  </w:p>
  <w:p w:rsidR="00F20B39" w:rsidRPr="00C560AA" w:rsidRDefault="00F20B39">
    <w:pPr>
      <w:pStyle w:val="Header"/>
      <w:rPr>
        <w:rFonts w:ascii="Times New Roman" w:hAnsi="Times New Roman" w:cs="Times New Roman"/>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B39" w:rsidRPr="00C560AA" w:rsidRDefault="00F20B39">
    <w:pPr>
      <w:pStyle w:val="Header"/>
      <w:rPr>
        <w:rFonts w:ascii="Times New Roman" w:hAnsi="Times New Roman" w:cs="Times New Roman"/>
        <w:sz w:val="24"/>
      </w:rPr>
    </w:pPr>
    <w:r w:rsidRPr="00C560AA">
      <w:rPr>
        <w:rFonts w:ascii="Times New Roman" w:hAnsi="Times New Roman" w:cs="Times New Roman"/>
        <w:sz w:val="24"/>
      </w:rPr>
      <w:t>Running Head: PHYSICAL AND COGNITIVE NEEDS IN ADVERTIS</w:t>
    </w:r>
    <w:r w:rsidR="00AD486D" w:rsidRPr="00C560AA">
      <w:rPr>
        <w:rFonts w:ascii="Times New Roman" w:hAnsi="Times New Roman" w:cs="Times New Roman"/>
        <w:sz w:val="24"/>
      </w:rPr>
      <w:t>ING</w:t>
    </w:r>
    <w:r w:rsidRPr="00C560AA">
      <w:rPr>
        <w:rFonts w:ascii="Times New Roman" w:hAnsi="Times New Roman" w:cs="Times New Roman"/>
        <w:sz w:val="24"/>
      </w:rPr>
      <w:tab/>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644667"/>
    <w:multiLevelType w:val="hybridMultilevel"/>
    <w:tmpl w:val="CF768702"/>
    <w:lvl w:ilvl="0" w:tplc="FA0A129E">
      <w:start w:val="1"/>
      <w:numFmt w:val="decimal"/>
      <w:lvlText w:val="%1."/>
      <w:lvlJc w:val="left"/>
      <w:pPr>
        <w:ind w:left="720" w:hanging="360"/>
      </w:pPr>
      <w:rPr>
        <w:rFonts w:hint="default"/>
      </w:rPr>
    </w:lvl>
    <w:lvl w:ilvl="1" w:tplc="A8F0B27C" w:tentative="1">
      <w:start w:val="1"/>
      <w:numFmt w:val="lowerLetter"/>
      <w:lvlText w:val="%2."/>
      <w:lvlJc w:val="left"/>
      <w:pPr>
        <w:ind w:left="1440" w:hanging="360"/>
      </w:pPr>
    </w:lvl>
    <w:lvl w:ilvl="2" w:tplc="BC0A53AE" w:tentative="1">
      <w:start w:val="1"/>
      <w:numFmt w:val="lowerRoman"/>
      <w:lvlText w:val="%3."/>
      <w:lvlJc w:val="right"/>
      <w:pPr>
        <w:ind w:left="2160" w:hanging="180"/>
      </w:pPr>
    </w:lvl>
    <w:lvl w:ilvl="3" w:tplc="8A3C9DFE" w:tentative="1">
      <w:start w:val="1"/>
      <w:numFmt w:val="decimal"/>
      <w:lvlText w:val="%4."/>
      <w:lvlJc w:val="left"/>
      <w:pPr>
        <w:ind w:left="2880" w:hanging="360"/>
      </w:pPr>
    </w:lvl>
    <w:lvl w:ilvl="4" w:tplc="A6B8536A" w:tentative="1">
      <w:start w:val="1"/>
      <w:numFmt w:val="lowerLetter"/>
      <w:lvlText w:val="%5."/>
      <w:lvlJc w:val="left"/>
      <w:pPr>
        <w:ind w:left="3600" w:hanging="360"/>
      </w:pPr>
    </w:lvl>
    <w:lvl w:ilvl="5" w:tplc="5C5E0F7C" w:tentative="1">
      <w:start w:val="1"/>
      <w:numFmt w:val="lowerRoman"/>
      <w:lvlText w:val="%6."/>
      <w:lvlJc w:val="right"/>
      <w:pPr>
        <w:ind w:left="4320" w:hanging="180"/>
      </w:pPr>
    </w:lvl>
    <w:lvl w:ilvl="6" w:tplc="7894457E" w:tentative="1">
      <w:start w:val="1"/>
      <w:numFmt w:val="decimal"/>
      <w:lvlText w:val="%7."/>
      <w:lvlJc w:val="left"/>
      <w:pPr>
        <w:ind w:left="5040" w:hanging="360"/>
      </w:pPr>
    </w:lvl>
    <w:lvl w:ilvl="7" w:tplc="4E4898BA" w:tentative="1">
      <w:start w:val="1"/>
      <w:numFmt w:val="lowerLetter"/>
      <w:lvlText w:val="%8."/>
      <w:lvlJc w:val="left"/>
      <w:pPr>
        <w:ind w:left="5760" w:hanging="360"/>
      </w:pPr>
    </w:lvl>
    <w:lvl w:ilvl="8" w:tplc="9E60312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EE2"/>
    <w:rsid w:val="00106BB0"/>
    <w:rsid w:val="001F42CE"/>
    <w:rsid w:val="002620D3"/>
    <w:rsid w:val="002A1E9F"/>
    <w:rsid w:val="002B56D6"/>
    <w:rsid w:val="00304EE2"/>
    <w:rsid w:val="00356F76"/>
    <w:rsid w:val="00403686"/>
    <w:rsid w:val="0053658A"/>
    <w:rsid w:val="0061526D"/>
    <w:rsid w:val="00640F25"/>
    <w:rsid w:val="00656394"/>
    <w:rsid w:val="006609F2"/>
    <w:rsid w:val="006F2632"/>
    <w:rsid w:val="007B4640"/>
    <w:rsid w:val="008C4E4B"/>
    <w:rsid w:val="00903C0A"/>
    <w:rsid w:val="00925B12"/>
    <w:rsid w:val="009F784F"/>
    <w:rsid w:val="00AB49AC"/>
    <w:rsid w:val="00AC01CD"/>
    <w:rsid w:val="00AD486D"/>
    <w:rsid w:val="00B95F6A"/>
    <w:rsid w:val="00BD3F9E"/>
    <w:rsid w:val="00C233B1"/>
    <w:rsid w:val="00C560AA"/>
    <w:rsid w:val="00DF4688"/>
    <w:rsid w:val="00F20B39"/>
    <w:rsid w:val="00F74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33B1"/>
    <w:pPr>
      <w:ind w:left="720"/>
      <w:contextualSpacing/>
    </w:pPr>
  </w:style>
  <w:style w:type="character" w:styleId="Hyperlink">
    <w:name w:val="Hyperlink"/>
    <w:basedOn w:val="DefaultParagraphFont"/>
    <w:uiPriority w:val="99"/>
    <w:unhideWhenUsed/>
    <w:rsid w:val="00C233B1"/>
    <w:rPr>
      <w:color w:val="0563C1" w:themeColor="hyperlink"/>
      <w:u w:val="single"/>
    </w:rPr>
  </w:style>
  <w:style w:type="character" w:customStyle="1" w:styleId="UnresolvedMention1">
    <w:name w:val="Unresolved Mention1"/>
    <w:basedOn w:val="DefaultParagraphFont"/>
    <w:uiPriority w:val="99"/>
    <w:semiHidden/>
    <w:unhideWhenUsed/>
    <w:rsid w:val="00C233B1"/>
    <w:rPr>
      <w:color w:val="605E5C"/>
      <w:shd w:val="clear" w:color="auto" w:fill="E1DFDD"/>
    </w:rPr>
  </w:style>
  <w:style w:type="paragraph" w:styleId="Header">
    <w:name w:val="header"/>
    <w:basedOn w:val="Normal"/>
    <w:link w:val="HeaderChar"/>
    <w:uiPriority w:val="99"/>
    <w:unhideWhenUsed/>
    <w:rsid w:val="00F20B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0B39"/>
  </w:style>
  <w:style w:type="paragraph" w:styleId="Footer">
    <w:name w:val="footer"/>
    <w:basedOn w:val="Normal"/>
    <w:link w:val="FooterChar"/>
    <w:uiPriority w:val="99"/>
    <w:unhideWhenUsed/>
    <w:rsid w:val="00F20B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0B39"/>
  </w:style>
  <w:style w:type="paragraph" w:styleId="BalloonText">
    <w:name w:val="Balloon Text"/>
    <w:basedOn w:val="Normal"/>
    <w:link w:val="BalloonTextChar"/>
    <w:uiPriority w:val="99"/>
    <w:semiHidden/>
    <w:unhideWhenUsed/>
    <w:rsid w:val="00C560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60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33B1"/>
    <w:pPr>
      <w:ind w:left="720"/>
      <w:contextualSpacing/>
    </w:pPr>
  </w:style>
  <w:style w:type="character" w:styleId="Hyperlink">
    <w:name w:val="Hyperlink"/>
    <w:basedOn w:val="DefaultParagraphFont"/>
    <w:uiPriority w:val="99"/>
    <w:unhideWhenUsed/>
    <w:rsid w:val="00C233B1"/>
    <w:rPr>
      <w:color w:val="0563C1" w:themeColor="hyperlink"/>
      <w:u w:val="single"/>
    </w:rPr>
  </w:style>
  <w:style w:type="character" w:customStyle="1" w:styleId="UnresolvedMention1">
    <w:name w:val="Unresolved Mention1"/>
    <w:basedOn w:val="DefaultParagraphFont"/>
    <w:uiPriority w:val="99"/>
    <w:semiHidden/>
    <w:unhideWhenUsed/>
    <w:rsid w:val="00C233B1"/>
    <w:rPr>
      <w:color w:val="605E5C"/>
      <w:shd w:val="clear" w:color="auto" w:fill="E1DFDD"/>
    </w:rPr>
  </w:style>
  <w:style w:type="paragraph" w:styleId="Header">
    <w:name w:val="header"/>
    <w:basedOn w:val="Normal"/>
    <w:link w:val="HeaderChar"/>
    <w:uiPriority w:val="99"/>
    <w:unhideWhenUsed/>
    <w:rsid w:val="00F20B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0B39"/>
  </w:style>
  <w:style w:type="paragraph" w:styleId="Footer">
    <w:name w:val="footer"/>
    <w:basedOn w:val="Normal"/>
    <w:link w:val="FooterChar"/>
    <w:uiPriority w:val="99"/>
    <w:unhideWhenUsed/>
    <w:rsid w:val="00F20B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0B39"/>
  </w:style>
  <w:style w:type="paragraph" w:styleId="BalloonText">
    <w:name w:val="Balloon Text"/>
    <w:basedOn w:val="Normal"/>
    <w:link w:val="BalloonTextChar"/>
    <w:uiPriority w:val="99"/>
    <w:semiHidden/>
    <w:unhideWhenUsed/>
    <w:rsid w:val="00C560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60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g-TpNArWD50"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oi.org/10.18276/miz.2017.48-1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644</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Simon</cp:lastModifiedBy>
  <cp:revision>2</cp:revision>
  <dcterms:created xsi:type="dcterms:W3CDTF">2021-08-16T00:25:00Z</dcterms:created>
  <dcterms:modified xsi:type="dcterms:W3CDTF">2021-08-16T00:25:00Z</dcterms:modified>
</cp:coreProperties>
</file>